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E9BD5" w14:textId="36B3DD11" w:rsidR="000D512C" w:rsidRPr="0095661D" w:rsidRDefault="000D512C" w:rsidP="000D512C">
      <w:pPr>
        <w:pStyle w:val="Nagwek2"/>
        <w:jc w:val="center"/>
        <w:rPr>
          <w:b/>
          <w:bCs/>
          <w:sz w:val="30"/>
          <w:szCs w:val="30"/>
        </w:rPr>
      </w:pPr>
      <w:r w:rsidRPr="0095661D">
        <w:rPr>
          <w:b/>
          <w:bCs/>
          <w:sz w:val="30"/>
          <w:szCs w:val="30"/>
        </w:rPr>
        <w:t>INFORMACJA DLA RODZICÓW / OPIEKUNÓW PRAWNYCH</w:t>
      </w:r>
    </w:p>
    <w:p w14:paraId="553A8D22" w14:textId="78E470F7" w:rsidR="009F1BB7" w:rsidRPr="0095661D" w:rsidRDefault="000D512C" w:rsidP="000D512C">
      <w:pPr>
        <w:pStyle w:val="Nagwek2"/>
        <w:jc w:val="center"/>
        <w:rPr>
          <w:b/>
          <w:bCs/>
        </w:rPr>
      </w:pPr>
      <w:r w:rsidRPr="0095661D">
        <w:rPr>
          <w:b/>
          <w:bCs/>
        </w:rPr>
        <w:t>Szanowny Rodzicu</w:t>
      </w:r>
      <w:r w:rsidR="0095661D">
        <w:rPr>
          <w:b/>
          <w:bCs/>
        </w:rPr>
        <w:t xml:space="preserve"> / Opiekunie</w:t>
      </w:r>
      <w:r w:rsidRPr="0095661D">
        <w:rPr>
          <w:b/>
          <w:bCs/>
        </w:rPr>
        <w:t xml:space="preserve"> </w:t>
      </w:r>
      <w:r w:rsidR="009F1BB7" w:rsidRPr="0095661D">
        <w:rPr>
          <w:b/>
          <w:bCs/>
        </w:rPr>
        <w:t xml:space="preserve">pamiętaj o </w:t>
      </w:r>
      <w:r w:rsidR="0095661D">
        <w:rPr>
          <w:b/>
          <w:bCs/>
        </w:rPr>
        <w:t xml:space="preserve">Twoich </w:t>
      </w:r>
      <w:r w:rsidR="009F1BB7" w:rsidRPr="0095661D">
        <w:rPr>
          <w:b/>
          <w:bCs/>
        </w:rPr>
        <w:t>obowiązkach wynikających z</w:t>
      </w:r>
    </w:p>
    <w:p w14:paraId="424547BD" w14:textId="20691BCC" w:rsidR="0056060C" w:rsidRPr="0095661D" w:rsidRDefault="009F1BB7" w:rsidP="000D512C">
      <w:pPr>
        <w:pStyle w:val="Nagwek2"/>
        <w:jc w:val="center"/>
        <w:rPr>
          <w:b/>
          <w:bCs/>
        </w:rPr>
      </w:pPr>
      <w:r w:rsidRPr="0095661D">
        <w:rPr>
          <w:b/>
          <w:bCs/>
        </w:rPr>
        <w:t xml:space="preserve">wytycznych Głównego Inspektora Sanitarnego z dnia 4 maja 2020 r. </w:t>
      </w:r>
      <w:r w:rsidR="0095661D">
        <w:rPr>
          <w:b/>
          <w:bCs/>
        </w:rPr>
        <w:br/>
      </w:r>
      <w:r w:rsidRPr="0095661D">
        <w:rPr>
          <w:b/>
          <w:bCs/>
        </w:rPr>
        <w:t xml:space="preserve">wydanych na podstawie art. 8a ust. 5 pkt. 2 </w:t>
      </w:r>
      <w:r w:rsidR="0095661D">
        <w:rPr>
          <w:b/>
          <w:bCs/>
        </w:rPr>
        <w:t>U</w:t>
      </w:r>
      <w:r w:rsidRPr="0095661D">
        <w:rPr>
          <w:b/>
          <w:bCs/>
        </w:rPr>
        <w:t xml:space="preserve">stawy z dnia 14 marca 1985 r. </w:t>
      </w:r>
      <w:r w:rsidR="0095661D">
        <w:rPr>
          <w:b/>
          <w:bCs/>
        </w:rPr>
        <w:br/>
      </w:r>
      <w:r w:rsidRPr="0095661D">
        <w:rPr>
          <w:b/>
          <w:bCs/>
        </w:rPr>
        <w:t>o Państwowej Inspekcji Sanitarnej.</w:t>
      </w:r>
    </w:p>
    <w:p w14:paraId="3AB5F6AD" w14:textId="77777777" w:rsidR="0095661D" w:rsidRPr="0095661D" w:rsidRDefault="0095661D" w:rsidP="0095661D"/>
    <w:p w14:paraId="76DDF732" w14:textId="77777777" w:rsidR="009F1BB7" w:rsidRDefault="009F1BB7" w:rsidP="0095661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Dziecko nie powinno zabierać ze sobą do placówki i z placówki niepotrzebnych przedmiotów lub zabawek</w:t>
      </w:r>
    </w:p>
    <w:p w14:paraId="3C613BB1" w14:textId="77777777" w:rsidR="009F1BB7" w:rsidRDefault="009F1BB7" w:rsidP="0095661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Rodzice i opiekunowie przyprowadzający/odbierający dzieci do/z podmiotu mają zachować dystans społeczny w odniesieniu do pracowników podmiotu jak i innych dzieci i ich rodziców wynoszący min. 2 m.</w:t>
      </w:r>
    </w:p>
    <w:p w14:paraId="793BB8F5" w14:textId="77777777" w:rsidR="009F1BB7" w:rsidRDefault="009F1BB7" w:rsidP="0095661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Rodzice mogą wchodzić z dziećmi wyłącznie do przestrzeni wspólnej podmiotu, z zachowaniem zasady – 1 rodzic z dzieckiem lub w odstępie od kolejnego rodzica z dzieckiem 2 m, przy czym należy rygorystycznie przestrzegać wszelkich środków ostrożności (min. Osłona ust i nosa, rękawiczki jednorazowe lub dezynfekcja rąk).</w:t>
      </w:r>
    </w:p>
    <w:p w14:paraId="03339009" w14:textId="77777777" w:rsidR="009F1BB7" w:rsidRDefault="009F1BB7" w:rsidP="0095661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podmiotu może uczęszczać </w:t>
      </w:r>
      <w:r w:rsidRPr="009F1BB7">
        <w:rPr>
          <w:b/>
          <w:bCs/>
          <w:sz w:val="24"/>
          <w:szCs w:val="24"/>
        </w:rPr>
        <w:t>wyłącznie dziecko zdrowe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bez objawów chorobowych sugerujących chorobę zakaźną.</w:t>
      </w:r>
    </w:p>
    <w:p w14:paraId="6C2954A7" w14:textId="77777777" w:rsidR="009F1BB7" w:rsidRDefault="009F1BB7" w:rsidP="0095661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Dzieci do podmiotu są przyprowadzane / odbierane przez osoby zdrowe.</w:t>
      </w:r>
    </w:p>
    <w:p w14:paraId="08A16B08" w14:textId="77777777" w:rsidR="009F1BB7" w:rsidRDefault="009F1BB7" w:rsidP="0095661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w domu przebywa osoba na kwarantannie lub izolacji w warunkach domowych nie wolno przyprowadzać dziecka do podmiotu.</w:t>
      </w:r>
    </w:p>
    <w:p w14:paraId="3393CCBA" w14:textId="77777777" w:rsidR="009F1BB7" w:rsidRDefault="009F1BB7" w:rsidP="0095661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dziecko manifestuje, przejawia niepokojące objawy choroby należy odizolować je w odrębnym pomieszczeniu lub wyznaczonym miejscu z zapewnieniem minimum 2 m odległości od innych osób i niezwłocznie powiadomić rodziców/opiekunów w celu pilnego odebrania dziecka z podmiotu.</w:t>
      </w:r>
    </w:p>
    <w:p w14:paraId="4821C599" w14:textId="77777777" w:rsidR="00C26C82" w:rsidRDefault="00C26C82" w:rsidP="0095661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Rodzice/opiekunowie dezynfekują dłonie przy wejściu lub zakładają rękawiczki ochronne oraz zakrywają usta i nos.</w:t>
      </w:r>
    </w:p>
    <w:p w14:paraId="52A66A1A" w14:textId="77777777" w:rsidR="00C26C82" w:rsidRPr="00351BB1" w:rsidRDefault="00C26C82" w:rsidP="00351BB1">
      <w:pPr>
        <w:jc w:val="center"/>
        <w:rPr>
          <w:sz w:val="24"/>
          <w:szCs w:val="24"/>
          <w:u w:val="single"/>
        </w:rPr>
      </w:pPr>
    </w:p>
    <w:p w14:paraId="55415A62" w14:textId="44F1F302" w:rsidR="00C26C82" w:rsidRDefault="00C26C82" w:rsidP="0019707A">
      <w:pPr>
        <w:pStyle w:val="Nagwek2"/>
        <w:jc w:val="center"/>
        <w:rPr>
          <w:b/>
          <w:bCs/>
        </w:rPr>
      </w:pPr>
      <w:r w:rsidRPr="0019707A">
        <w:rPr>
          <w:b/>
          <w:bCs/>
        </w:rPr>
        <w:t>Niezastosowanie się do wytycznych GIS może skutkować konsekwencjami prawnymi</w:t>
      </w:r>
      <w:r w:rsidR="0019707A">
        <w:rPr>
          <w:b/>
          <w:bCs/>
        </w:rPr>
        <w:t>.</w:t>
      </w:r>
    </w:p>
    <w:p w14:paraId="11047F67" w14:textId="77777777" w:rsidR="0019707A" w:rsidRPr="0019707A" w:rsidRDefault="0019707A" w:rsidP="0019707A"/>
    <w:p w14:paraId="75ABE9D8" w14:textId="77777777" w:rsidR="0019707A" w:rsidRDefault="00C26C82" w:rsidP="0019707A">
      <w:pPr>
        <w:jc w:val="both"/>
        <w:rPr>
          <w:sz w:val="24"/>
          <w:szCs w:val="24"/>
        </w:rPr>
      </w:pPr>
      <w:r w:rsidRPr="00C26C82">
        <w:rPr>
          <w:b/>
          <w:bCs/>
          <w:sz w:val="24"/>
          <w:szCs w:val="24"/>
        </w:rPr>
        <w:t>Art.  54.  Kodeks Wykroczeń</w:t>
      </w:r>
      <w:r>
        <w:rPr>
          <w:sz w:val="24"/>
          <w:szCs w:val="24"/>
        </w:rPr>
        <w:t xml:space="preserve"> </w:t>
      </w:r>
    </w:p>
    <w:p w14:paraId="473553DE" w14:textId="6CEDB0FE" w:rsidR="00C26C82" w:rsidRDefault="00C26C82" w:rsidP="0019707A">
      <w:pPr>
        <w:jc w:val="both"/>
        <w:rPr>
          <w:sz w:val="24"/>
          <w:szCs w:val="24"/>
        </w:rPr>
      </w:pPr>
      <w:r w:rsidRPr="00C26C82">
        <w:rPr>
          <w:sz w:val="24"/>
          <w:szCs w:val="24"/>
        </w:rPr>
        <w:t>Kto wykracza przeciwko wydanym z upoważnienia ustawy przepisom porządkowym o zachowaniu się w miejscach publicznych,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>podlega karze grzywny do 500 złotych albo karze nagany.</w:t>
      </w:r>
    </w:p>
    <w:p w14:paraId="1E53AE7D" w14:textId="32FCDC91" w:rsidR="0019707A" w:rsidRDefault="00C26C82" w:rsidP="00C26C82">
      <w:pPr>
        <w:rPr>
          <w:sz w:val="24"/>
          <w:szCs w:val="24"/>
        </w:rPr>
      </w:pPr>
      <w:r w:rsidRPr="00C26C82">
        <w:rPr>
          <w:b/>
          <w:bCs/>
          <w:sz w:val="24"/>
          <w:szCs w:val="24"/>
        </w:rPr>
        <w:t>Art.  116.  Kodeks Wykroczeń</w:t>
      </w:r>
      <w:r>
        <w:rPr>
          <w:b/>
          <w:bCs/>
          <w:sz w:val="24"/>
          <w:szCs w:val="24"/>
        </w:rPr>
        <w:t xml:space="preserve"> </w:t>
      </w:r>
      <w:r w:rsidR="0019707A">
        <w:rPr>
          <w:b/>
          <w:bCs/>
          <w:sz w:val="24"/>
          <w:szCs w:val="24"/>
        </w:rPr>
        <w:br/>
      </w:r>
      <w:r w:rsidRPr="00C26C82">
        <w:rPr>
          <w:sz w:val="24"/>
          <w:szCs w:val="24"/>
        </w:rPr>
        <w:t xml:space="preserve">§  1. 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>Kto, wiedząc o tym, że:</w:t>
      </w:r>
    </w:p>
    <w:p w14:paraId="47399631" w14:textId="77777777" w:rsidR="0019707A" w:rsidRDefault="00C26C82" w:rsidP="0019707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9707A">
        <w:rPr>
          <w:sz w:val="24"/>
          <w:szCs w:val="24"/>
        </w:rPr>
        <w:t>jest chory na gruźlicę, chorobę weneryczną lub inną chorobę zakaźną albo podejrzany o tę chorobę,</w:t>
      </w:r>
    </w:p>
    <w:p w14:paraId="2C4C7FD9" w14:textId="0743BBEF" w:rsidR="0019707A" w:rsidRPr="0019707A" w:rsidRDefault="00C26C82" w:rsidP="0019707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9707A">
        <w:rPr>
          <w:sz w:val="24"/>
          <w:szCs w:val="24"/>
        </w:rPr>
        <w:t>styka się z chorym na chorobę określoną w punkcie 1 lub z podejrzanym o to, że jest chory na gruźlicę lub inną chorobę zakaźną,</w:t>
      </w:r>
    </w:p>
    <w:p w14:paraId="26A2219D" w14:textId="77777777" w:rsidR="0019707A" w:rsidRDefault="00C26C82" w:rsidP="0019707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9707A">
        <w:rPr>
          <w:sz w:val="24"/>
          <w:szCs w:val="24"/>
        </w:rPr>
        <w:t>jest nosicielem zarazków choroby określonej w punkcie 1 lub podejrzanym o nosicielstwo, nie przestrzega nakazów lub zakazów zawartych w przepisach o zapobieganiu tym chorobom lub o ich zwalczaniu albo nie przestrzega wskazań lub zarządzeń leczniczych wydanych na podstawie tych przepisów przez organy służby zdrowia, podlega karze grzywny albo karze nagany.</w:t>
      </w:r>
    </w:p>
    <w:p w14:paraId="63DF458F" w14:textId="70026323" w:rsidR="00351BB1" w:rsidRPr="0019707A" w:rsidRDefault="00C26C82" w:rsidP="0019707A">
      <w:pPr>
        <w:jc w:val="both"/>
        <w:rPr>
          <w:sz w:val="24"/>
          <w:szCs w:val="24"/>
        </w:rPr>
      </w:pPr>
      <w:r w:rsidRPr="0019707A">
        <w:rPr>
          <w:sz w:val="24"/>
          <w:szCs w:val="24"/>
        </w:rPr>
        <w:t>§  2. Tej samej karze podlega, kto, sprawując pieczę nad osobą małoletnią lub bezradną, nie dopełnia obowiązku spowodowania, aby osoba ta zastosowała się do określonych w § 1 nakazów, zakazów, wskazań lub zarządzeń leczniczych.</w:t>
      </w:r>
    </w:p>
    <w:p w14:paraId="0C2837C8" w14:textId="77777777" w:rsidR="0019707A" w:rsidRDefault="00C26C82" w:rsidP="00C26C82">
      <w:pPr>
        <w:rPr>
          <w:b/>
          <w:bCs/>
          <w:sz w:val="24"/>
          <w:szCs w:val="24"/>
        </w:rPr>
      </w:pPr>
      <w:r w:rsidRPr="00C26C82">
        <w:rPr>
          <w:b/>
          <w:bCs/>
          <w:sz w:val="24"/>
          <w:szCs w:val="24"/>
        </w:rPr>
        <w:lastRenderedPageBreak/>
        <w:t>Art.  161.  Kodeks Karny</w:t>
      </w:r>
    </w:p>
    <w:p w14:paraId="39412EBB" w14:textId="77777777" w:rsidR="0019707A" w:rsidRDefault="00C26C82" w:rsidP="0019707A">
      <w:pPr>
        <w:jc w:val="both"/>
        <w:rPr>
          <w:sz w:val="24"/>
          <w:szCs w:val="24"/>
        </w:rPr>
      </w:pPr>
      <w:r w:rsidRPr="00C26C82">
        <w:rPr>
          <w:sz w:val="24"/>
          <w:szCs w:val="24"/>
        </w:rPr>
        <w:t>§  1. Kto, wiedząc, że jest zarażony wirusem HIV, naraża bezpośrednio inną osobę na takie zarażenie,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 xml:space="preserve">podlega karze pozbawienia wolności </w:t>
      </w:r>
      <w:r w:rsidRPr="0019707A">
        <w:rPr>
          <w:b/>
          <w:bCs/>
          <w:sz w:val="24"/>
          <w:szCs w:val="24"/>
        </w:rPr>
        <w:t>od 6 miesięcy do lat 8.</w:t>
      </w:r>
    </w:p>
    <w:p w14:paraId="7B850B2D" w14:textId="77777777" w:rsidR="0019707A" w:rsidRDefault="00C26C82" w:rsidP="0019707A">
      <w:pPr>
        <w:jc w:val="both"/>
        <w:rPr>
          <w:b/>
          <w:bCs/>
          <w:sz w:val="24"/>
          <w:szCs w:val="24"/>
        </w:rPr>
      </w:pPr>
      <w:r w:rsidRPr="00C26C82">
        <w:rPr>
          <w:sz w:val="24"/>
          <w:szCs w:val="24"/>
        </w:rPr>
        <w:t>§  2. Kto, wiedząc, że jest dotknięty chorobą weneryczną lub zakaźną, ciężką chorobą nieuleczalną lub realnie zagrażającą życiu, naraża bezpośrednio inną osobę na zarażenie taką chorobą,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 xml:space="preserve">podlega karze pozbawienia wolności </w:t>
      </w:r>
      <w:r w:rsidRPr="0019707A">
        <w:rPr>
          <w:b/>
          <w:bCs/>
          <w:sz w:val="24"/>
          <w:szCs w:val="24"/>
        </w:rPr>
        <w:t>od 3 miesięcy do lat 5.</w:t>
      </w:r>
    </w:p>
    <w:p w14:paraId="077C7DF5" w14:textId="3A0AC040" w:rsidR="00C26C82" w:rsidRDefault="00C26C82" w:rsidP="0019707A">
      <w:pPr>
        <w:jc w:val="both"/>
        <w:rPr>
          <w:sz w:val="24"/>
          <w:szCs w:val="24"/>
        </w:rPr>
      </w:pPr>
      <w:r w:rsidRPr="00C26C82">
        <w:rPr>
          <w:sz w:val="24"/>
          <w:szCs w:val="24"/>
        </w:rPr>
        <w:t xml:space="preserve">§  3. 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>Jeżeli sprawca czynu określonego w § 2 naraża na zarażenie wiele osób,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 xml:space="preserve">podlega karze pozbawienia wolności </w:t>
      </w:r>
      <w:r w:rsidRPr="0019707A">
        <w:rPr>
          <w:b/>
          <w:bCs/>
          <w:sz w:val="24"/>
          <w:szCs w:val="24"/>
        </w:rPr>
        <w:t>od roku do lat 10.</w:t>
      </w:r>
    </w:p>
    <w:p w14:paraId="23E45A6E" w14:textId="77777777" w:rsidR="0019707A" w:rsidRDefault="00C26C82" w:rsidP="00C26C82">
      <w:pPr>
        <w:rPr>
          <w:b/>
          <w:bCs/>
          <w:sz w:val="24"/>
          <w:szCs w:val="24"/>
        </w:rPr>
      </w:pPr>
      <w:r w:rsidRPr="00C26C82">
        <w:rPr>
          <w:b/>
          <w:bCs/>
          <w:sz w:val="24"/>
          <w:szCs w:val="24"/>
        </w:rPr>
        <w:t>Art.  165.  Kodeks Karny</w:t>
      </w:r>
    </w:p>
    <w:p w14:paraId="54593C8A" w14:textId="0A6DEDA8" w:rsidR="0019707A" w:rsidRDefault="00C26C82" w:rsidP="0019707A">
      <w:pPr>
        <w:jc w:val="both"/>
        <w:rPr>
          <w:sz w:val="24"/>
          <w:szCs w:val="24"/>
        </w:rPr>
      </w:pPr>
      <w:r w:rsidRPr="00C26C82">
        <w:rPr>
          <w:sz w:val="24"/>
          <w:szCs w:val="24"/>
        </w:rPr>
        <w:t xml:space="preserve">§  1. 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>Kto sprowadza niebezpieczeństwo dla życia lub zdrowia wielu osób albo dla mienia w wielkich rozmiarach:</w:t>
      </w:r>
    </w:p>
    <w:p w14:paraId="24199D28" w14:textId="77777777" w:rsidR="0019707A" w:rsidRDefault="00C26C82" w:rsidP="0019707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9707A">
        <w:rPr>
          <w:sz w:val="24"/>
          <w:szCs w:val="24"/>
        </w:rPr>
        <w:t>powodując zagrożenie epidemiologiczne lub szerzenie się choroby zakaźnej albo zarazy zwierzęcej lub roślinnej,</w:t>
      </w:r>
    </w:p>
    <w:p w14:paraId="44D6E331" w14:textId="77777777" w:rsidR="0019707A" w:rsidRDefault="00C26C82" w:rsidP="0019707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19707A">
        <w:rPr>
          <w:sz w:val="24"/>
          <w:szCs w:val="24"/>
        </w:rPr>
        <w:t>wyrabiając lub wprowadzając do obrotu szkodliwe dla zdrowia substancje, środki spożywcze lub inne artykuły powszechnego użytku lub też środki farmaceutyczne nie odpowiadające obowiązującym warunkom jakości,</w:t>
      </w:r>
    </w:p>
    <w:p w14:paraId="76F9E480" w14:textId="77777777" w:rsidR="0019707A" w:rsidRDefault="00C26C82" w:rsidP="0019707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19707A">
        <w:rPr>
          <w:sz w:val="24"/>
          <w:szCs w:val="24"/>
        </w:rPr>
        <w:t>powodując uszkodzenie lub unieruchomienie urządzenia użyteczności publicznej, w szczególności urządzenia dostarczającego wodę, światło, ciepło, gaz, energię albo urządzenia zabezpieczającego przed nastąpieniem niebezpieczeństwa powszechnego lub służącego do jego uchylenia,</w:t>
      </w:r>
    </w:p>
    <w:p w14:paraId="41AE2683" w14:textId="77777777" w:rsidR="0019707A" w:rsidRDefault="0019707A" w:rsidP="0019707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26C82" w:rsidRPr="0019707A">
        <w:rPr>
          <w:sz w:val="24"/>
          <w:szCs w:val="24"/>
        </w:rPr>
        <w:t>akłócając, uniemożliwiając lub w inny sposób wpływając na automatyczne przetwarzanie, gromadzenie lub przekazywanie danych informatycznych,</w:t>
      </w:r>
    </w:p>
    <w:p w14:paraId="16AA4AF8" w14:textId="77777777" w:rsidR="0019707A" w:rsidRPr="0019707A" w:rsidRDefault="00C26C82" w:rsidP="0019707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19707A">
        <w:rPr>
          <w:sz w:val="24"/>
          <w:szCs w:val="24"/>
        </w:rPr>
        <w:t xml:space="preserve">działając w inny sposób w okolicznościach szczególnie niebezpiecznych, podlega karze pozbawienia wolności </w:t>
      </w:r>
      <w:r w:rsidRPr="0019707A">
        <w:rPr>
          <w:b/>
          <w:bCs/>
          <w:sz w:val="24"/>
          <w:szCs w:val="24"/>
        </w:rPr>
        <w:t>od 6 miesięcy do lat 8.</w:t>
      </w:r>
    </w:p>
    <w:p w14:paraId="0687CE15" w14:textId="77777777" w:rsidR="0019707A" w:rsidRDefault="00C26C82" w:rsidP="0019707A">
      <w:pPr>
        <w:jc w:val="both"/>
        <w:rPr>
          <w:b/>
          <w:bCs/>
          <w:sz w:val="24"/>
          <w:szCs w:val="24"/>
        </w:rPr>
      </w:pPr>
      <w:r w:rsidRPr="0019707A">
        <w:rPr>
          <w:sz w:val="24"/>
          <w:szCs w:val="24"/>
        </w:rPr>
        <w:t xml:space="preserve">§  2.  Jeżeli sprawca działa nieumyślnie, podlega karze pozbawienia wolności </w:t>
      </w:r>
      <w:r w:rsidRPr="0019707A">
        <w:rPr>
          <w:b/>
          <w:bCs/>
          <w:sz w:val="24"/>
          <w:szCs w:val="24"/>
        </w:rPr>
        <w:t>do lat 3.</w:t>
      </w:r>
    </w:p>
    <w:p w14:paraId="7A64F91A" w14:textId="77777777" w:rsidR="00DD3606" w:rsidRDefault="00C26C82" w:rsidP="0019707A">
      <w:pPr>
        <w:jc w:val="both"/>
        <w:rPr>
          <w:b/>
          <w:bCs/>
          <w:sz w:val="24"/>
          <w:szCs w:val="24"/>
        </w:rPr>
      </w:pPr>
      <w:r w:rsidRPr="0019707A">
        <w:rPr>
          <w:sz w:val="24"/>
          <w:szCs w:val="24"/>
        </w:rPr>
        <w:t xml:space="preserve">§  3. Jeżeli następstwem czynu określonego w § 1 jest śmierć człowieka lub ciężki uszczerbek na zdrowiu wielu osób, sprawca podlega karze pozbawienia wolności </w:t>
      </w:r>
      <w:r w:rsidRPr="0019707A">
        <w:rPr>
          <w:b/>
          <w:bCs/>
          <w:sz w:val="24"/>
          <w:szCs w:val="24"/>
        </w:rPr>
        <w:t>od lat 2 do 12.</w:t>
      </w:r>
    </w:p>
    <w:p w14:paraId="4DF8CEE9" w14:textId="0EB55B2D" w:rsidR="00C26C82" w:rsidRPr="0019707A" w:rsidRDefault="00C26C82" w:rsidP="0019707A">
      <w:pPr>
        <w:jc w:val="both"/>
        <w:rPr>
          <w:sz w:val="24"/>
          <w:szCs w:val="24"/>
        </w:rPr>
      </w:pPr>
      <w:r w:rsidRPr="0019707A">
        <w:rPr>
          <w:sz w:val="24"/>
          <w:szCs w:val="24"/>
        </w:rPr>
        <w:t xml:space="preserve">§  4.  Jeżeli następstwem czynu określonego w § 2 jest śmierć człowieka lub ciężki uszczerbek na zdrowiu wielu osób, sprawca podlega karze pozbawienia wolności </w:t>
      </w:r>
      <w:r w:rsidRPr="0019707A">
        <w:rPr>
          <w:b/>
          <w:bCs/>
          <w:sz w:val="24"/>
          <w:szCs w:val="24"/>
        </w:rPr>
        <w:t>od 6 miesięcy do lat 8.</w:t>
      </w:r>
    </w:p>
    <w:p w14:paraId="29F1EC30" w14:textId="77777777" w:rsidR="00DD3606" w:rsidRDefault="00C26C82" w:rsidP="00351BB1">
      <w:pPr>
        <w:rPr>
          <w:b/>
          <w:bCs/>
          <w:sz w:val="24"/>
          <w:szCs w:val="24"/>
        </w:rPr>
      </w:pPr>
      <w:r w:rsidRPr="00351BB1">
        <w:rPr>
          <w:b/>
          <w:bCs/>
          <w:sz w:val="24"/>
          <w:szCs w:val="24"/>
        </w:rPr>
        <w:t>Art. 15zzzn. Szczególne rozwiązania związane z zapobieganiem, przeciwdziałaniem i zwalczaniem COVID-19, innych chorób zakaźnych oraz wywołanych nimi sytuacji kryzysowych.</w:t>
      </w:r>
    </w:p>
    <w:p w14:paraId="74B44BC4" w14:textId="43CB895A" w:rsidR="00DD3606" w:rsidRPr="00DD3606" w:rsidRDefault="00351BB1" w:rsidP="00DD3606">
      <w:pPr>
        <w:pStyle w:val="Akapitzlist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DD3606">
        <w:rPr>
          <w:sz w:val="24"/>
          <w:szCs w:val="24"/>
        </w:rPr>
        <w:t xml:space="preserve">W razie stwierdzenia naruszenia obowiązku hospitalizacji, kwarantanny lub izolacji w związku z zapobieganiem, przeciwdziałaniem lub zwalczaniem COVID-19, nałożonego przez właściwy organ lub wynikającego z przepisów prawa, państwowy powiatowy inspektor sanitarny nakłada na osobę naruszającą taki obowiązek, w drodze decyzji, administracyjną karę pieniężną </w:t>
      </w:r>
      <w:r w:rsidRPr="00DD3606">
        <w:rPr>
          <w:b/>
          <w:bCs/>
          <w:sz w:val="24"/>
          <w:szCs w:val="24"/>
        </w:rPr>
        <w:t>w kwocie do 30 000 zł.</w:t>
      </w:r>
    </w:p>
    <w:p w14:paraId="64296172" w14:textId="77777777" w:rsidR="001E1071" w:rsidRPr="001E1071" w:rsidRDefault="00351BB1" w:rsidP="00DD3606">
      <w:pPr>
        <w:pStyle w:val="Akapitzlist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DD3606">
        <w:rPr>
          <w:sz w:val="24"/>
          <w:szCs w:val="24"/>
        </w:rPr>
        <w:t>Stwierdzenie naruszenia obowiązku, o którym mowa w ust. 1, może nastąpić w szczególności na podstawie ustaleń Policji, innych służb państwowych lub innych uprawnionych podmiotów.</w:t>
      </w:r>
    </w:p>
    <w:p w14:paraId="5D268F3E" w14:textId="49649E56" w:rsidR="00351BB1" w:rsidRPr="00DD3606" w:rsidRDefault="00351BB1" w:rsidP="00DD3606">
      <w:pPr>
        <w:pStyle w:val="Akapitzlist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DD3606">
        <w:rPr>
          <w:sz w:val="24"/>
          <w:szCs w:val="24"/>
        </w:rPr>
        <w:t>W zakresie określonym w ust. 1 nie ma zastosowania art. 38 ust. 1 ustawy z dnia 14 marca 1985 r. o Państwowej Inspekcji Sanitarnej (Dz. U. z 2019 r. poz. 59 oraz z 2020 r. poz. 322, 374 i 567).</w:t>
      </w:r>
    </w:p>
    <w:sectPr w:rsidR="00351BB1" w:rsidRPr="00DD3606" w:rsidSect="00C26C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047B"/>
    <w:multiLevelType w:val="hybridMultilevel"/>
    <w:tmpl w:val="980ED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22A41"/>
    <w:multiLevelType w:val="hybridMultilevel"/>
    <w:tmpl w:val="AA503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149C9"/>
    <w:multiLevelType w:val="hybridMultilevel"/>
    <w:tmpl w:val="D952D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F671E"/>
    <w:multiLevelType w:val="hybridMultilevel"/>
    <w:tmpl w:val="DD767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010FA"/>
    <w:multiLevelType w:val="hybridMultilevel"/>
    <w:tmpl w:val="7578E3B6"/>
    <w:lvl w:ilvl="0" w:tplc="5AE0CA1E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B7"/>
    <w:rsid w:val="000D512C"/>
    <w:rsid w:val="0019707A"/>
    <w:rsid w:val="001E1071"/>
    <w:rsid w:val="00351BB1"/>
    <w:rsid w:val="0056060C"/>
    <w:rsid w:val="0095661D"/>
    <w:rsid w:val="009F1BB7"/>
    <w:rsid w:val="00C26C82"/>
    <w:rsid w:val="00DD3606"/>
    <w:rsid w:val="00F9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58A3"/>
  <w15:chartTrackingRefBased/>
  <w15:docId w15:val="{7E7A4D12-DCFE-456A-8E5B-76E2F3E1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5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BB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D51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1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Stasiak vel Stasek</dc:creator>
  <cp:keywords/>
  <dc:description/>
  <cp:lastModifiedBy>user</cp:lastModifiedBy>
  <cp:revision>2</cp:revision>
  <dcterms:created xsi:type="dcterms:W3CDTF">2020-05-05T11:02:00Z</dcterms:created>
  <dcterms:modified xsi:type="dcterms:W3CDTF">2020-05-05T11:02:00Z</dcterms:modified>
</cp:coreProperties>
</file>